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245"/>
        <w:gridCol w:w="2141"/>
        <w:gridCol w:w="2136"/>
      </w:tblGrid>
      <w:tr w:rsidR="00496E9D" w:rsidTr="002F5C97">
        <w:trPr>
          <w:cantSplit/>
          <w:trHeight w:val="499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E9D" w:rsidRDefault="002F5C97" w:rsidP="00CE11F3">
            <w:pPr>
              <w:pStyle w:val="Encabezado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1827717" cy="754634"/>
                  <wp:effectExtent l="0" t="0" r="0" b="0"/>
                  <wp:docPr id="20595730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573090" name="Imagen 205957309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64" t="21275" r="6994" b="10690"/>
                          <a:stretch/>
                        </pic:blipFill>
                        <pic:spPr bwMode="auto">
                          <a:xfrm>
                            <a:off x="0" y="0"/>
                            <a:ext cx="1864543" cy="769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6" w:type="dxa"/>
            <w:gridSpan w:val="2"/>
            <w:tcBorders>
              <w:top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LOTERÍA DE BOYACÁ</w:t>
            </w:r>
          </w:p>
        </w:tc>
        <w:tc>
          <w:tcPr>
            <w:tcW w:w="21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E9D" w:rsidRDefault="00D77171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CÓDIGO: RGS-10</w:t>
            </w:r>
          </w:p>
        </w:tc>
      </w:tr>
      <w:tr w:rsidR="00496E9D" w:rsidTr="002F5C97">
        <w:trPr>
          <w:cantSplit/>
          <w:trHeight w:val="436"/>
        </w:trPr>
        <w:tc>
          <w:tcPr>
            <w:tcW w:w="3261" w:type="dxa"/>
            <w:vMerge/>
            <w:tcBorders>
              <w:left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496E9D" w:rsidRDefault="00496E9D" w:rsidP="00F73449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MODELO INTEGRADO DE PLANEACI</w:t>
            </w:r>
            <w:r w:rsidR="002F5C97">
              <w:rPr>
                <w:rFonts w:ascii="Tahoma" w:hAnsi="Tahoma"/>
                <w:sz w:val="22"/>
              </w:rPr>
              <w:t>Ó</w:t>
            </w:r>
            <w:r>
              <w:rPr>
                <w:rFonts w:ascii="Tahoma" w:hAnsi="Tahoma"/>
                <w:sz w:val="22"/>
              </w:rPr>
              <w:t>N Y GESTI</w:t>
            </w:r>
            <w:r w:rsidR="002F5C97">
              <w:rPr>
                <w:rFonts w:ascii="Tahoma" w:hAnsi="Tahoma"/>
                <w:sz w:val="22"/>
              </w:rPr>
              <w:t>Ó</w:t>
            </w:r>
            <w:r>
              <w:rPr>
                <w:rFonts w:ascii="Tahoma" w:hAnsi="Tahoma"/>
                <w:sz w:val="22"/>
              </w:rPr>
              <w:t>N</w:t>
            </w:r>
            <w:r w:rsidR="00F73449">
              <w:rPr>
                <w:rFonts w:ascii="Tahoma" w:hAnsi="Tahoma"/>
                <w:sz w:val="22"/>
              </w:rPr>
              <w:t xml:space="preserve"> - </w:t>
            </w:r>
            <w:r>
              <w:rPr>
                <w:rFonts w:ascii="Tahoma" w:hAnsi="Tahoma"/>
                <w:sz w:val="22"/>
              </w:rPr>
              <w:t>MIPG</w:t>
            </w:r>
          </w:p>
        </w:tc>
        <w:tc>
          <w:tcPr>
            <w:tcW w:w="2136" w:type="dxa"/>
            <w:tcBorders>
              <w:right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FECHA: </w:t>
            </w:r>
            <w:r w:rsidR="00D77171">
              <w:rPr>
                <w:rFonts w:ascii="Tahoma" w:hAnsi="Tahoma"/>
                <w:sz w:val="22"/>
              </w:rPr>
              <w:t>15</w:t>
            </w:r>
            <w:r>
              <w:rPr>
                <w:rFonts w:ascii="Tahoma" w:hAnsi="Tahoma"/>
                <w:sz w:val="22"/>
              </w:rPr>
              <w:t>-</w:t>
            </w:r>
            <w:r w:rsidR="00D77171">
              <w:rPr>
                <w:rFonts w:ascii="Tahoma" w:hAnsi="Tahoma"/>
                <w:sz w:val="22"/>
              </w:rPr>
              <w:t>01</w:t>
            </w:r>
            <w:r>
              <w:rPr>
                <w:rFonts w:ascii="Tahoma" w:hAnsi="Tahoma"/>
                <w:sz w:val="22"/>
              </w:rPr>
              <w:t>-20</w:t>
            </w:r>
            <w:r w:rsidR="00D77171">
              <w:rPr>
                <w:rFonts w:ascii="Tahoma" w:hAnsi="Tahoma"/>
                <w:sz w:val="22"/>
              </w:rPr>
              <w:t>24</w:t>
            </w:r>
          </w:p>
        </w:tc>
      </w:tr>
      <w:tr w:rsidR="00496E9D" w:rsidTr="002F5C97">
        <w:trPr>
          <w:cantSplit/>
          <w:trHeight w:val="332"/>
        </w:trPr>
        <w:tc>
          <w:tcPr>
            <w:tcW w:w="3261" w:type="dxa"/>
            <w:vMerge/>
            <w:tcBorders>
              <w:left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496E9D" w:rsidRDefault="00D77171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SISTEMAS</w:t>
            </w:r>
          </w:p>
        </w:tc>
        <w:tc>
          <w:tcPr>
            <w:tcW w:w="2141" w:type="dxa"/>
            <w:vMerge w:val="restart"/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REGISTRO</w:t>
            </w:r>
          </w:p>
        </w:tc>
        <w:tc>
          <w:tcPr>
            <w:tcW w:w="2136" w:type="dxa"/>
            <w:tcBorders>
              <w:right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VERSIÓN: </w:t>
            </w:r>
            <w:r w:rsidR="00D77171">
              <w:rPr>
                <w:rFonts w:ascii="Tahoma" w:hAnsi="Tahoma"/>
                <w:sz w:val="22"/>
              </w:rPr>
              <w:t>0</w:t>
            </w:r>
          </w:p>
        </w:tc>
      </w:tr>
      <w:tr w:rsidR="00496E9D" w:rsidTr="002F5C97">
        <w:trPr>
          <w:cantSplit/>
          <w:trHeight w:val="332"/>
        </w:trPr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45" w:type="dxa"/>
            <w:vMerge/>
            <w:tcBorders>
              <w:bottom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</w:p>
        </w:tc>
        <w:tc>
          <w:tcPr>
            <w:tcW w:w="2141" w:type="dxa"/>
            <w:vMerge/>
            <w:tcBorders>
              <w:bottom w:val="single" w:sz="12" w:space="0" w:color="auto"/>
            </w:tcBorders>
            <w:vAlign w:val="center"/>
          </w:tcPr>
          <w:p w:rsidR="00496E9D" w:rsidRDefault="00496E9D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</w:p>
        </w:tc>
        <w:tc>
          <w:tcPr>
            <w:tcW w:w="21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6E9D" w:rsidRDefault="00496E9D" w:rsidP="00D77171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PÁGINA</w:t>
            </w:r>
            <w:r>
              <w:rPr>
                <w:rFonts w:ascii="Tahoma" w:hAnsi="Tahoma"/>
                <w:snapToGrid w:val="0"/>
                <w:sz w:val="22"/>
              </w:rPr>
              <w:t xml:space="preserve">: </w:t>
            </w:r>
            <w:r w:rsidR="0016411E">
              <w:rPr>
                <w:rFonts w:ascii="Tahoma" w:hAnsi="Tahoma"/>
                <w:snapToGrid w:val="0"/>
                <w:sz w:val="22"/>
              </w:rPr>
              <w:fldChar w:fldCharType="begin"/>
            </w:r>
            <w:r>
              <w:rPr>
                <w:rFonts w:ascii="Tahoma" w:hAnsi="Tahoma"/>
                <w:snapToGrid w:val="0"/>
                <w:sz w:val="22"/>
              </w:rPr>
              <w:instrText xml:space="preserve"> PAGE </w:instrText>
            </w:r>
            <w:r w:rsidR="0016411E">
              <w:rPr>
                <w:rFonts w:ascii="Tahoma" w:hAnsi="Tahoma"/>
                <w:snapToGrid w:val="0"/>
                <w:sz w:val="22"/>
              </w:rPr>
              <w:fldChar w:fldCharType="separate"/>
            </w:r>
            <w:r w:rsidR="002A3E26">
              <w:rPr>
                <w:rFonts w:ascii="Tahoma" w:hAnsi="Tahoma"/>
                <w:noProof/>
                <w:snapToGrid w:val="0"/>
                <w:sz w:val="22"/>
              </w:rPr>
              <w:t>1</w:t>
            </w:r>
            <w:r w:rsidR="0016411E">
              <w:rPr>
                <w:rFonts w:ascii="Tahoma" w:hAnsi="Tahoma"/>
                <w:snapToGrid w:val="0"/>
                <w:sz w:val="22"/>
              </w:rPr>
              <w:fldChar w:fldCharType="end"/>
            </w:r>
            <w:r>
              <w:rPr>
                <w:rFonts w:ascii="Tahoma" w:hAnsi="Tahoma"/>
                <w:snapToGrid w:val="0"/>
                <w:sz w:val="22"/>
              </w:rPr>
              <w:t xml:space="preserve"> DE </w:t>
            </w:r>
            <w:r w:rsidR="00D77171">
              <w:rPr>
                <w:rFonts w:ascii="Tahoma" w:hAnsi="Tahoma"/>
                <w:snapToGrid w:val="0"/>
                <w:sz w:val="22"/>
              </w:rPr>
              <w:t>1</w:t>
            </w:r>
          </w:p>
        </w:tc>
      </w:tr>
      <w:tr w:rsidR="00496E9D" w:rsidTr="00496E9D">
        <w:trPr>
          <w:cantSplit/>
          <w:trHeight w:val="332"/>
        </w:trPr>
        <w:tc>
          <w:tcPr>
            <w:tcW w:w="8783" w:type="dxa"/>
            <w:gridSpan w:val="4"/>
            <w:tcBorders>
              <w:top w:val="single" w:sz="12" w:space="0" w:color="auto"/>
            </w:tcBorders>
            <w:vAlign w:val="center"/>
          </w:tcPr>
          <w:p w:rsidR="00496E9D" w:rsidRPr="005A030A" w:rsidRDefault="00D77171" w:rsidP="00CE11F3">
            <w:pPr>
              <w:pStyle w:val="Encabezado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AUTORIZACI</w:t>
            </w:r>
            <w:r w:rsidR="002F5C97">
              <w:rPr>
                <w:rFonts w:ascii="Tahoma" w:hAnsi="Tahoma"/>
                <w:sz w:val="22"/>
              </w:rPr>
              <w:t>Ó</w:t>
            </w:r>
            <w:r>
              <w:rPr>
                <w:rFonts w:ascii="Tahoma" w:hAnsi="Tahoma"/>
                <w:sz w:val="22"/>
              </w:rPr>
              <w:t>N PARA EL TRATAMIEN</w:t>
            </w:r>
            <w:r w:rsidR="00063781">
              <w:rPr>
                <w:rFonts w:ascii="Tahoma" w:hAnsi="Tahoma"/>
                <w:sz w:val="22"/>
              </w:rPr>
              <w:t>T</w:t>
            </w:r>
            <w:r>
              <w:rPr>
                <w:rFonts w:ascii="Tahoma" w:hAnsi="Tahoma"/>
                <w:sz w:val="22"/>
              </w:rPr>
              <w:t>O DE DATOS PERSONALES</w:t>
            </w:r>
          </w:p>
        </w:tc>
      </w:tr>
    </w:tbl>
    <w:p w:rsidR="00AF5B65" w:rsidRDefault="00496E9D" w:rsidP="00AF5B65">
      <w:pPr>
        <w:tabs>
          <w:tab w:val="left" w:pos="133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496E9D" w:rsidRPr="0044351E" w:rsidRDefault="00496E9D" w:rsidP="00AF5B65">
      <w:pPr>
        <w:tabs>
          <w:tab w:val="left" w:pos="13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b/>
          <w:sz w:val="20"/>
          <w:szCs w:val="20"/>
        </w:rPr>
        <w:t>La Lotería de Boyacá</w:t>
      </w:r>
      <w:r w:rsidRPr="0044351E">
        <w:rPr>
          <w:rFonts w:ascii="Arial" w:hAnsi="Arial" w:cs="Arial"/>
          <w:sz w:val="20"/>
          <w:szCs w:val="20"/>
        </w:rPr>
        <w:t xml:space="preserve"> – identificada con Nit: </w:t>
      </w:r>
      <w:r w:rsidR="006E61D9">
        <w:rPr>
          <w:rFonts w:ascii="Arial" w:hAnsi="Arial" w:cs="Arial"/>
          <w:sz w:val="20"/>
          <w:szCs w:val="20"/>
        </w:rPr>
        <w:t>898.801.039-7</w:t>
      </w:r>
      <w:r w:rsidRPr="0044351E">
        <w:rPr>
          <w:rFonts w:ascii="Arial" w:hAnsi="Arial" w:cs="Arial"/>
          <w:sz w:val="20"/>
          <w:szCs w:val="20"/>
        </w:rPr>
        <w:t xml:space="preserve">, ubicada en Tunja – Colombia y domiciliada, en la calle 19 No. 9 -35 en cumplimiento de la Ley 1581 de 2012 y sus decretos reglamentarios, informa que: </w:t>
      </w:r>
    </w:p>
    <w:p w:rsidR="00496E9D" w:rsidRPr="0044351E" w:rsidRDefault="00496E9D" w:rsidP="00496E9D">
      <w:pPr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sz w:val="20"/>
          <w:szCs w:val="20"/>
        </w:rPr>
        <w:t xml:space="preserve">Esta autorización permitirá </w:t>
      </w:r>
      <w:r w:rsidR="007D78A5">
        <w:rPr>
          <w:rFonts w:ascii="Arial" w:hAnsi="Arial" w:cs="Arial"/>
          <w:sz w:val="20"/>
          <w:szCs w:val="20"/>
        </w:rPr>
        <w:t xml:space="preserve">a </w:t>
      </w:r>
      <w:r w:rsidRPr="0044351E">
        <w:rPr>
          <w:rFonts w:ascii="Arial" w:hAnsi="Arial" w:cs="Arial"/>
          <w:b/>
          <w:sz w:val="20"/>
          <w:szCs w:val="20"/>
        </w:rPr>
        <w:t>La Lotería de Boyacá</w:t>
      </w:r>
      <w:r w:rsidRPr="0044351E">
        <w:rPr>
          <w:rFonts w:ascii="Arial" w:hAnsi="Arial" w:cs="Arial"/>
          <w:sz w:val="20"/>
          <w:szCs w:val="20"/>
        </w:rPr>
        <w:t>, recolectar, transferir, almacenar, usar, circular, suprimir, compartir, actualizar y transmitir, de acuerdo con el procedimiento para el tratamiento de los datos personales bajo las condiciones de seguridad y privacidad necesarias para evitar la adulteración, pérdida, uso o acceso no autorizado y fraudulento, en procura de cumplir con las siguientes finalidades:</w:t>
      </w:r>
    </w:p>
    <w:p w:rsidR="00496E9D" w:rsidRPr="0044351E" w:rsidRDefault="00496E9D" w:rsidP="00496E9D">
      <w:pPr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sz w:val="20"/>
          <w:szCs w:val="20"/>
        </w:rPr>
        <w:t>a) Cumplir con las funcione</w:t>
      </w:r>
      <w:r w:rsidR="007D78A5">
        <w:rPr>
          <w:rFonts w:ascii="Arial" w:hAnsi="Arial" w:cs="Arial"/>
          <w:sz w:val="20"/>
          <w:szCs w:val="20"/>
        </w:rPr>
        <w:t>s asignadas a</w:t>
      </w:r>
      <w:r w:rsidRPr="0044351E">
        <w:rPr>
          <w:rFonts w:ascii="Arial" w:hAnsi="Arial" w:cs="Arial"/>
          <w:b/>
          <w:sz w:val="20"/>
          <w:szCs w:val="20"/>
        </w:rPr>
        <w:t>La Lotería de Boyacá</w:t>
      </w:r>
      <w:r w:rsidRPr="0044351E">
        <w:rPr>
          <w:rFonts w:ascii="Arial" w:hAnsi="Arial" w:cs="Arial"/>
          <w:sz w:val="20"/>
          <w:szCs w:val="20"/>
        </w:rPr>
        <w:t xml:space="preserve"> según los Estatutos, su marco jurídico operacional y demás que complementen, b) Realizar actividades de Bienestar Social, Seguridad  y Salud en el trabajo, capacitaciones, formación, gestión de personal y prestaciones sociales, según corresponda, c) Gestión administrativa y contractual, d) Envío de información y comunicaciones, e) Convocatoria  a reuniones o mesas de trabajo y difusión de información, f) Divulgación de información y apoyo  a la gestión con aliados estratégicos, g) Seguimiento, ejecución, convenios anti contrabando y sustitución de cultivos, h) Causación contable, pago y reporte de información.</w:t>
      </w:r>
    </w:p>
    <w:p w:rsidR="00496E9D" w:rsidRPr="0044351E" w:rsidRDefault="003E742F" w:rsidP="00496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mismo, </w:t>
      </w:r>
      <w:r w:rsidR="00496E9D" w:rsidRPr="0044351E">
        <w:rPr>
          <w:rFonts w:ascii="Arial" w:hAnsi="Arial" w:cs="Arial"/>
          <w:b/>
          <w:sz w:val="20"/>
          <w:szCs w:val="20"/>
        </w:rPr>
        <w:t>La Lotería de Boyacá</w:t>
      </w:r>
      <w:r w:rsidR="00496E9D" w:rsidRPr="0044351E">
        <w:rPr>
          <w:rFonts w:ascii="Arial" w:hAnsi="Arial" w:cs="Arial"/>
          <w:sz w:val="20"/>
          <w:szCs w:val="20"/>
        </w:rPr>
        <w:t xml:space="preserve"> le informa que sus derechos como titular de los datos personales son: a) Acceder de forma gratuita a los datos proporcionados que hayan sido objeto de tratamiento, b) Solicitar actualización y rectificación de su información, c) Solicitar prueba de la autorización otorgada</w:t>
      </w:r>
      <w:r w:rsidR="007D78A5">
        <w:rPr>
          <w:rFonts w:ascii="Arial" w:hAnsi="Arial" w:cs="Arial"/>
          <w:sz w:val="20"/>
          <w:szCs w:val="20"/>
        </w:rPr>
        <w:t>, d</w:t>
      </w:r>
      <w:r w:rsidR="00496E9D" w:rsidRPr="0044351E">
        <w:rPr>
          <w:rFonts w:ascii="Arial" w:hAnsi="Arial" w:cs="Arial"/>
          <w:sz w:val="20"/>
          <w:szCs w:val="20"/>
        </w:rPr>
        <w:t>) Revocar la autorización y/o solicitar supresión del dato, a menos que exista un deber legal  o contractual que haga imperativo conservar la información.</w:t>
      </w:r>
    </w:p>
    <w:p w:rsidR="00496E9D" w:rsidRPr="0044351E" w:rsidRDefault="00496E9D" w:rsidP="00496E9D">
      <w:pPr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sz w:val="20"/>
          <w:szCs w:val="20"/>
        </w:rPr>
        <w:t>Para mayor información podrá consultar  la “Política para el Tratam</w:t>
      </w:r>
      <w:r w:rsidR="003E742F">
        <w:rPr>
          <w:rFonts w:ascii="Arial" w:hAnsi="Arial" w:cs="Arial"/>
          <w:sz w:val="20"/>
          <w:szCs w:val="20"/>
        </w:rPr>
        <w:t xml:space="preserve">iento de Datos Personales” de </w:t>
      </w:r>
      <w:r w:rsidRPr="0044351E">
        <w:rPr>
          <w:rFonts w:ascii="Arial" w:hAnsi="Arial" w:cs="Arial"/>
          <w:b/>
          <w:sz w:val="20"/>
          <w:szCs w:val="20"/>
        </w:rPr>
        <w:t>La Lotería de Boyacá</w:t>
      </w:r>
      <w:r w:rsidRPr="0044351E">
        <w:rPr>
          <w:rFonts w:ascii="Arial" w:hAnsi="Arial" w:cs="Arial"/>
          <w:sz w:val="20"/>
          <w:szCs w:val="20"/>
        </w:rPr>
        <w:t xml:space="preserve">  en el sitio web </w:t>
      </w:r>
      <w:hyperlink r:id="rId8" w:history="1">
        <w:r w:rsidRPr="0044351E">
          <w:rPr>
            <w:rStyle w:val="Hipervnculo"/>
            <w:rFonts w:ascii="Arial" w:hAnsi="Arial" w:cs="Arial"/>
            <w:sz w:val="20"/>
            <w:szCs w:val="20"/>
          </w:rPr>
          <w:t>www.loteriadeboyaca.gov.co</w:t>
        </w:r>
      </w:hyperlink>
      <w:r w:rsidRPr="0044351E">
        <w:rPr>
          <w:rFonts w:ascii="Arial" w:hAnsi="Arial" w:cs="Arial"/>
          <w:sz w:val="20"/>
          <w:szCs w:val="20"/>
        </w:rPr>
        <w:t xml:space="preserve">, para resolver dudas e inquietudes relacionadas  con el tratamiento de sus datos personales, presentar solicitudes o ejercer sus derechos, puede escribir al correo electrónico </w:t>
      </w:r>
      <w:hyperlink r:id="rId9" w:history="1">
        <w:r w:rsidR="007D78A5" w:rsidRPr="00FF0F27">
          <w:rPr>
            <w:rStyle w:val="Hipervnculo"/>
            <w:rFonts w:ascii="Arial" w:hAnsi="Arial" w:cs="Arial"/>
            <w:sz w:val="20"/>
            <w:szCs w:val="20"/>
          </w:rPr>
          <w:t>protecciondedatos@loteriadeboyaca.gov.co</w:t>
        </w:r>
      </w:hyperlink>
      <w:r w:rsidRPr="0044351E">
        <w:rPr>
          <w:rFonts w:ascii="Arial" w:hAnsi="Arial" w:cs="Arial"/>
          <w:sz w:val="20"/>
          <w:szCs w:val="20"/>
        </w:rPr>
        <w:t xml:space="preserve"> o hacerlo personalmente en la sede principal, en horario de atención de Lunes a Viernes de 8:00 am</w:t>
      </w:r>
      <w:r w:rsidR="007D78A5">
        <w:rPr>
          <w:rFonts w:ascii="Arial" w:hAnsi="Arial" w:cs="Arial"/>
          <w:sz w:val="20"/>
          <w:szCs w:val="20"/>
        </w:rPr>
        <w:t xml:space="preserve"> a 12 m y de 2:00 p.m</w:t>
      </w:r>
      <w:r w:rsidRPr="0044351E">
        <w:rPr>
          <w:rFonts w:ascii="Arial" w:hAnsi="Arial" w:cs="Arial"/>
          <w:sz w:val="20"/>
          <w:szCs w:val="20"/>
        </w:rPr>
        <w:t xml:space="preserve"> a 5:00 pm, mediante el formato establecido para tal fin.</w:t>
      </w:r>
    </w:p>
    <w:p w:rsidR="00496E9D" w:rsidRPr="0044351E" w:rsidRDefault="007D78A5" w:rsidP="00496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igual manera, </w:t>
      </w:r>
      <w:r w:rsidR="00496E9D" w:rsidRPr="0044351E">
        <w:rPr>
          <w:rFonts w:ascii="Arial" w:hAnsi="Arial" w:cs="Arial"/>
          <w:b/>
          <w:sz w:val="20"/>
          <w:szCs w:val="20"/>
        </w:rPr>
        <w:t>La Lotería de Boyacá</w:t>
      </w:r>
      <w:r w:rsidR="00496E9D" w:rsidRPr="0044351E">
        <w:rPr>
          <w:rFonts w:ascii="Arial" w:hAnsi="Arial" w:cs="Arial"/>
          <w:sz w:val="20"/>
          <w:szCs w:val="20"/>
        </w:rPr>
        <w:t xml:space="preserve"> informará al titular, acerca del carácter facultativo del suministro de la información sensible o de información sobre niños, niñas y adolescentes de acuerdo con lo establecido en la “Política de la Protec</w:t>
      </w:r>
      <w:r w:rsidR="003E742F">
        <w:rPr>
          <w:rFonts w:ascii="Arial" w:hAnsi="Arial" w:cs="Arial"/>
          <w:sz w:val="20"/>
          <w:szCs w:val="20"/>
        </w:rPr>
        <w:t xml:space="preserve">ción de Datos Personales” de </w:t>
      </w:r>
      <w:r w:rsidR="00496E9D" w:rsidRPr="0044351E">
        <w:rPr>
          <w:rFonts w:ascii="Arial" w:hAnsi="Arial" w:cs="Arial"/>
          <w:b/>
          <w:sz w:val="20"/>
          <w:szCs w:val="20"/>
        </w:rPr>
        <w:t>La Lotería de Boyacá</w:t>
      </w:r>
      <w:r w:rsidR="00496E9D" w:rsidRPr="0044351E">
        <w:rPr>
          <w:rFonts w:ascii="Arial" w:hAnsi="Arial" w:cs="Arial"/>
          <w:sz w:val="20"/>
          <w:szCs w:val="20"/>
        </w:rPr>
        <w:t xml:space="preserve"> y los artículos 5, 6 y 7 de la ley 1581 de 2012, respecto a los derechos que le asisten como titular de los datos personales y la finalidad de la recolección de los mismos, cuando sea el caso.</w:t>
      </w:r>
    </w:p>
    <w:p w:rsidR="00496E9D" w:rsidRPr="0044351E" w:rsidRDefault="00496E9D" w:rsidP="00496E9D">
      <w:pPr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sz w:val="20"/>
          <w:szCs w:val="20"/>
        </w:rPr>
        <w:t>Leído lo anterior, declaró ser el titular de la información y autorizó de manera libre, previa, c</w:t>
      </w:r>
      <w:r w:rsidR="007D78A5">
        <w:rPr>
          <w:rFonts w:ascii="Arial" w:hAnsi="Arial" w:cs="Arial"/>
          <w:sz w:val="20"/>
          <w:szCs w:val="20"/>
        </w:rPr>
        <w:t xml:space="preserve">lara, expresa y voluntaria a </w:t>
      </w:r>
      <w:r w:rsidRPr="0044351E">
        <w:rPr>
          <w:rFonts w:ascii="Arial" w:hAnsi="Arial" w:cs="Arial"/>
          <w:b/>
          <w:sz w:val="20"/>
          <w:szCs w:val="20"/>
        </w:rPr>
        <w:t>La Lotería de Boyacá</w:t>
      </w:r>
      <w:r w:rsidRPr="0044351E">
        <w:rPr>
          <w:rFonts w:ascii="Arial" w:hAnsi="Arial" w:cs="Arial"/>
          <w:sz w:val="20"/>
          <w:szCs w:val="20"/>
        </w:rPr>
        <w:t>, para efectuar el tratamiento de los datos personales que he suministrado o que llegue a suministrar en el futuro, en desarrollo a las finalidades legales, contractuales, administrativas y/o comerciales aquí contempladas o en el desarrollo de las funciones propias de la entidad, según resulte necesario y razonable, indicando que esta información es completa, confiable, veraz, exacta y verídica.</w:t>
      </w:r>
    </w:p>
    <w:p w:rsidR="00496E9D" w:rsidRPr="0044351E" w:rsidRDefault="00496E9D" w:rsidP="00496E9D">
      <w:pPr>
        <w:jc w:val="both"/>
        <w:rPr>
          <w:rFonts w:ascii="Arial" w:hAnsi="Arial" w:cs="Arial"/>
          <w:sz w:val="20"/>
          <w:szCs w:val="20"/>
        </w:rPr>
      </w:pPr>
      <w:r w:rsidRPr="0044351E">
        <w:rPr>
          <w:rFonts w:ascii="Arial" w:hAnsi="Arial" w:cs="Arial"/>
          <w:sz w:val="20"/>
          <w:szCs w:val="20"/>
        </w:rPr>
        <w:t>Nota: No se admiten tachones, ni enmendaduras, por favor diligenciar en letra legible</w:t>
      </w: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496E9D" w:rsidRPr="0044351E" w:rsidTr="00AF5B65">
        <w:trPr>
          <w:trHeight w:val="471"/>
        </w:trPr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Nombre(s):</w:t>
            </w:r>
          </w:p>
        </w:tc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Apellido(s):</w:t>
            </w:r>
          </w:p>
        </w:tc>
      </w:tr>
      <w:tr w:rsidR="00496E9D" w:rsidRPr="0044351E" w:rsidTr="00AF5B65">
        <w:trPr>
          <w:trHeight w:val="422"/>
        </w:trPr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Teléfono:</w:t>
            </w:r>
          </w:p>
        </w:tc>
      </w:tr>
      <w:tr w:rsidR="00496E9D" w:rsidRPr="0044351E" w:rsidTr="00AF5B65">
        <w:trPr>
          <w:trHeight w:val="558"/>
        </w:trPr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Tipo de identificación:</w:t>
            </w:r>
          </w:p>
          <w:p w:rsidR="00496E9D" w:rsidRPr="0044351E" w:rsidRDefault="0016411E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11E">
              <w:rPr>
                <w:noProof/>
              </w:rPr>
              <w:pict>
                <v:rect id="_x0000_s2056" alt="" style="position:absolute;left:0;text-align:left;margin-left:193pt;margin-top:1.5pt;width:12.75pt;height:9.75pt;z-index:2516787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strokeweight="1pt"/>
              </w:pict>
            </w:r>
            <w:r w:rsidRPr="0016411E">
              <w:rPr>
                <w:noProof/>
              </w:rPr>
              <w:pict>
                <v:rect id="Rectángulo 5" o:spid="_x0000_s2055" style="position:absolute;left:0;text-align:left;margin-left:101.5pt;margin-top:1.5pt;width:12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1pt"/>
              </w:pict>
            </w:r>
            <w:r w:rsidRPr="0016411E">
              <w:rPr>
                <w:noProof/>
              </w:rPr>
              <w:pict>
                <v:rect id="Rectángulo 4" o:spid="_x0000_s2054" style="position:absolute;left:0;text-align:left;margin-left:66.25pt;margin-top:1.5pt;width:12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" fillcolor="window" strokecolor="windowText" strokeweight="1pt"/>
              </w:pict>
            </w:r>
            <w:r w:rsidRPr="0016411E">
              <w:rPr>
                <w:noProof/>
              </w:rPr>
              <w:pict>
                <v:rect id="Rectángulo 3" o:spid="_x0000_s2053" style="position:absolute;left:0;text-align:left;margin-left:26.3pt;margin-top:1.35pt;width:12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" fillcolor="window" strokecolor="windowText" strokeweight="1pt"/>
              </w:pict>
            </w:r>
            <w:r w:rsidR="00496E9D"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C.C:         C.E:        T.I:        PASAPORTE:</w:t>
            </w:r>
          </w:p>
        </w:tc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Número de identificación:</w:t>
            </w:r>
          </w:p>
        </w:tc>
      </w:tr>
      <w:tr w:rsidR="00496E9D" w:rsidRPr="0044351E" w:rsidTr="00CE11F3">
        <w:trPr>
          <w:trHeight w:val="699"/>
        </w:trPr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:rsidR="00496E9D" w:rsidRPr="0044351E" w:rsidRDefault="0016411E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11E">
              <w:rPr>
                <w:noProof/>
              </w:rPr>
              <w:pict>
                <v:rect id="Rectángulo 2" o:spid="_x0000_s2052" style="position:absolute;left:0;text-align:left;margin-left:153.8pt;margin-top:.9pt;width:4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" fillcolor="window" strokecolor="windowText" strokeweight="1pt"/>
              </w:pict>
            </w:r>
            <w:r w:rsidRPr="0016411E">
              <w:rPr>
                <w:noProof/>
              </w:rPr>
              <w:pict>
                <v:rect id="Rectángulo 1" o:spid="_x0000_s2051" style="position:absolute;left:0;text-align:left;margin-left:91pt;margin-top:1.05pt;width:18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" fillcolor="window" strokecolor="windowText" strokeweight="1pt"/>
              </w:pict>
            </w:r>
            <w:r w:rsidRPr="0016411E">
              <w:rPr>
                <w:noProof/>
              </w:rPr>
              <w:pict>
                <v:rect id="_x0000_s2050" alt="" style="position:absolute;left:0;text-align:left;margin-left:27.8pt;margin-top:.9pt;width:18pt;height:11.25pt;z-index:2516797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1pt"/>
              </w:pict>
            </w:r>
            <w:r w:rsidR="00496E9D" w:rsidRPr="004435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Día:             Mes:             Año: </w:t>
            </w:r>
          </w:p>
        </w:tc>
        <w:tc>
          <w:tcPr>
            <w:tcW w:w="4414" w:type="dxa"/>
          </w:tcPr>
          <w:p w:rsidR="00496E9D" w:rsidRPr="0044351E" w:rsidRDefault="00496E9D" w:rsidP="00CE1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51E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</w:tr>
    </w:tbl>
    <w:p w:rsidR="00496E9D" w:rsidRDefault="00496E9D" w:rsidP="00AF5B65">
      <w:pPr>
        <w:jc w:val="both"/>
        <w:rPr>
          <w:rFonts w:ascii="Arial" w:hAnsi="Arial" w:cs="Arial"/>
          <w:b/>
          <w:sz w:val="20"/>
          <w:szCs w:val="20"/>
        </w:rPr>
      </w:pPr>
    </w:p>
    <w:sectPr w:rsidR="00496E9D" w:rsidSect="00DE298E">
      <w:headerReference w:type="default" r:id="rId10"/>
      <w:footerReference w:type="default" r:id="rId11"/>
      <w:pgSz w:w="12240" w:h="20160" w:code="5"/>
      <w:pgMar w:top="1417" w:right="1701" w:bottom="1417" w:left="1701" w:header="709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98E" w:rsidRDefault="00DE298E" w:rsidP="00D74980">
      <w:pPr>
        <w:spacing w:after="0" w:line="240" w:lineRule="auto"/>
      </w:pPr>
      <w:r>
        <w:separator/>
      </w:r>
    </w:p>
  </w:endnote>
  <w:endnote w:type="continuationSeparator" w:id="1">
    <w:p w:rsidR="00DE298E" w:rsidRDefault="00DE298E" w:rsidP="00D7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C97" w:rsidRDefault="002F5C97" w:rsidP="00B305D3">
    <w:pPr>
      <w:pBdr>
        <w:top w:val="nil"/>
        <w:left w:val="nil"/>
        <w:bottom w:val="nil"/>
        <w:right w:val="nil"/>
        <w:between w:val="nil"/>
      </w:pBdr>
      <w:tabs>
        <w:tab w:val="left" w:pos="142"/>
      </w:tabs>
      <w:spacing w:after="0"/>
      <w:jc w:val="center"/>
      <w:rPr>
        <w:color w:val="000000"/>
        <w:sz w:val="14"/>
        <w:szCs w:val="14"/>
      </w:rPr>
    </w:pPr>
  </w:p>
  <w:p w:rsidR="00B305D3" w:rsidRDefault="00B305D3" w:rsidP="00B305D3">
    <w:pPr>
      <w:pBdr>
        <w:top w:val="nil"/>
        <w:left w:val="nil"/>
        <w:bottom w:val="nil"/>
        <w:right w:val="nil"/>
        <w:between w:val="nil"/>
      </w:pBdr>
      <w:tabs>
        <w:tab w:val="left" w:pos="142"/>
      </w:tabs>
      <w:spacing w:after="0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Edificio Lotería de Boyacá. Calle 19 No. 9-35 Tunja – Boyacá PBX: (608) 7428015, (608) 7422428, Fax: (608) 7409866</w:t>
    </w:r>
  </w:p>
  <w:p w:rsidR="00B305D3" w:rsidRDefault="00B305D3" w:rsidP="00B305D3">
    <w:pPr>
      <w:pBdr>
        <w:top w:val="nil"/>
        <w:left w:val="nil"/>
        <w:bottom w:val="nil"/>
        <w:right w:val="nil"/>
        <w:between w:val="nil"/>
      </w:pBdr>
      <w:tabs>
        <w:tab w:val="left" w:pos="142"/>
      </w:tabs>
      <w:spacing w:after="0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Línea Servicio al Cliente 018000918706 o al fijo (608) 7428013- cel: 3158727559 – Salón el Trébol (608) 7446746</w:t>
    </w:r>
  </w:p>
  <w:p w:rsidR="00B305D3" w:rsidRDefault="00B305D3" w:rsidP="00B305D3">
    <w:pPr>
      <w:pBdr>
        <w:top w:val="nil"/>
        <w:left w:val="nil"/>
        <w:bottom w:val="nil"/>
        <w:right w:val="nil"/>
        <w:between w:val="nil"/>
      </w:pBdr>
      <w:tabs>
        <w:tab w:val="left" w:pos="142"/>
      </w:tabs>
      <w:spacing w:after="0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Casa de Boyacá  Calle 98 No. 19 A-67 Bogotá. Teléfonos  (601) 2875498 ó (601)2871554</w:t>
    </w:r>
  </w:p>
  <w:p w:rsidR="00D74980" w:rsidRDefault="00B305D3" w:rsidP="002F5C97">
    <w:pPr>
      <w:pStyle w:val="Piedepgina"/>
      <w:jc w:val="center"/>
    </w:pPr>
    <w:r>
      <w:rPr>
        <w:color w:val="000000"/>
        <w:sz w:val="14"/>
        <w:szCs w:val="14"/>
      </w:rPr>
      <w:t xml:space="preserve">Correo: </w:t>
    </w:r>
    <w:hyperlink r:id="rId1">
      <w:r>
        <w:rPr>
          <w:color w:val="0000FF"/>
          <w:sz w:val="14"/>
          <w:szCs w:val="14"/>
          <w:u w:val="single"/>
        </w:rPr>
        <w:t>servicioalclientecrm@loteriadeboyaca.gov.co</w:t>
      </w:r>
    </w:hyperlink>
    <w:r>
      <w:rPr>
        <w:color w:val="000000"/>
        <w:sz w:val="14"/>
        <w:szCs w:val="14"/>
      </w:rPr>
      <w:t xml:space="preserve"> Web: </w:t>
    </w:r>
    <w:hyperlink r:id="rId2" w:history="1">
      <w:r w:rsidRPr="00F936F4">
        <w:rPr>
          <w:rStyle w:val="Hipervnculo"/>
          <w:sz w:val="14"/>
          <w:szCs w:val="14"/>
        </w:rPr>
        <w:t>www.loteriadeboyaca.gov.co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98E" w:rsidRDefault="00DE298E" w:rsidP="00D74980">
      <w:pPr>
        <w:spacing w:after="0" w:line="240" w:lineRule="auto"/>
      </w:pPr>
      <w:r>
        <w:separator/>
      </w:r>
    </w:p>
  </w:footnote>
  <w:footnote w:type="continuationSeparator" w:id="1">
    <w:p w:rsidR="00DE298E" w:rsidRDefault="00DE298E" w:rsidP="00D7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C97" w:rsidRDefault="002F5C97">
    <w:pPr>
      <w:pStyle w:val="Encabezado"/>
    </w:pPr>
    <w:r w:rsidRPr="002F5C97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841043</wp:posOffset>
          </wp:positionH>
          <wp:positionV relativeFrom="paragraph">
            <wp:posOffset>3617540</wp:posOffset>
          </wp:positionV>
          <wp:extent cx="3819387" cy="3819387"/>
          <wp:effectExtent l="0" t="0" r="0" b="0"/>
          <wp:wrapNone/>
          <wp:docPr id="11549525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52550" name="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387" cy="3819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C652E"/>
    <w:multiLevelType w:val="hybridMultilevel"/>
    <w:tmpl w:val="0A8E48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7"/>
  </w:hdrShapeDefaults>
  <w:footnotePr>
    <w:footnote w:id="0"/>
    <w:footnote w:id="1"/>
  </w:footnotePr>
  <w:endnotePr>
    <w:endnote w:id="0"/>
    <w:endnote w:id="1"/>
  </w:endnotePr>
  <w:compat/>
  <w:rsids>
    <w:rsidRoot w:val="00F2295D"/>
    <w:rsid w:val="00002541"/>
    <w:rsid w:val="00005CF5"/>
    <w:rsid w:val="000259AF"/>
    <w:rsid w:val="00063781"/>
    <w:rsid w:val="000D0524"/>
    <w:rsid w:val="000E54AB"/>
    <w:rsid w:val="000E76A7"/>
    <w:rsid w:val="00126D50"/>
    <w:rsid w:val="0016411E"/>
    <w:rsid w:val="001D364D"/>
    <w:rsid w:val="001F2EBD"/>
    <w:rsid w:val="00205759"/>
    <w:rsid w:val="00212E65"/>
    <w:rsid w:val="002309CC"/>
    <w:rsid w:val="00274898"/>
    <w:rsid w:val="002A3E26"/>
    <w:rsid w:val="002D1603"/>
    <w:rsid w:val="002D4B77"/>
    <w:rsid w:val="002D7D90"/>
    <w:rsid w:val="002F55FE"/>
    <w:rsid w:val="002F5C97"/>
    <w:rsid w:val="00360C66"/>
    <w:rsid w:val="003D1BB8"/>
    <w:rsid w:val="003E742F"/>
    <w:rsid w:val="003F0AFD"/>
    <w:rsid w:val="0044351E"/>
    <w:rsid w:val="00452FAE"/>
    <w:rsid w:val="004545CE"/>
    <w:rsid w:val="004825A8"/>
    <w:rsid w:val="00496E9D"/>
    <w:rsid w:val="004E5268"/>
    <w:rsid w:val="004F132D"/>
    <w:rsid w:val="00553F60"/>
    <w:rsid w:val="005E405C"/>
    <w:rsid w:val="006728CF"/>
    <w:rsid w:val="006E61D9"/>
    <w:rsid w:val="00727817"/>
    <w:rsid w:val="0074473D"/>
    <w:rsid w:val="007A28EC"/>
    <w:rsid w:val="007D78A5"/>
    <w:rsid w:val="00816BCA"/>
    <w:rsid w:val="008236A3"/>
    <w:rsid w:val="008D3BDA"/>
    <w:rsid w:val="00935669"/>
    <w:rsid w:val="00961378"/>
    <w:rsid w:val="00984E18"/>
    <w:rsid w:val="009E4FC3"/>
    <w:rsid w:val="00A2251D"/>
    <w:rsid w:val="00AF1819"/>
    <w:rsid w:val="00AF5B65"/>
    <w:rsid w:val="00B10580"/>
    <w:rsid w:val="00B305D3"/>
    <w:rsid w:val="00B32630"/>
    <w:rsid w:val="00B55D26"/>
    <w:rsid w:val="00C05F2E"/>
    <w:rsid w:val="00D00993"/>
    <w:rsid w:val="00D437B5"/>
    <w:rsid w:val="00D666EE"/>
    <w:rsid w:val="00D74980"/>
    <w:rsid w:val="00D77171"/>
    <w:rsid w:val="00DD7C66"/>
    <w:rsid w:val="00DE298E"/>
    <w:rsid w:val="00E22F7B"/>
    <w:rsid w:val="00E2364F"/>
    <w:rsid w:val="00E26B2E"/>
    <w:rsid w:val="00ED21F4"/>
    <w:rsid w:val="00ED329C"/>
    <w:rsid w:val="00EF09B2"/>
    <w:rsid w:val="00F2295D"/>
    <w:rsid w:val="00F254CB"/>
    <w:rsid w:val="00F47829"/>
    <w:rsid w:val="00F606BE"/>
    <w:rsid w:val="00F71C68"/>
    <w:rsid w:val="00F7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5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05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052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D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496E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96E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74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980"/>
  </w:style>
  <w:style w:type="paragraph" w:styleId="Textodeglobo">
    <w:name w:val="Balloon Text"/>
    <w:basedOn w:val="Normal"/>
    <w:link w:val="TextodegloboCar"/>
    <w:uiPriority w:val="99"/>
    <w:semiHidden/>
    <w:unhideWhenUsed/>
    <w:rsid w:val="002A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eriadeboyaca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ecciondedatos@loteriadeboyaca.gov.c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teriadeboyaca.gov.co" TargetMode="External"/><Relationship Id="rId1" Type="http://schemas.openxmlformats.org/officeDocument/2006/relationships/hyperlink" Target="mailto:servicioalclientecrm@loteriadeboya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Caro</dc:creator>
  <cp:lastModifiedBy>ANDREA_JIMENEZ</cp:lastModifiedBy>
  <cp:revision>2</cp:revision>
  <cp:lastPrinted>2024-01-24T16:53:00Z</cp:lastPrinted>
  <dcterms:created xsi:type="dcterms:W3CDTF">2024-01-29T19:49:00Z</dcterms:created>
  <dcterms:modified xsi:type="dcterms:W3CDTF">2024-01-29T19:49:00Z</dcterms:modified>
</cp:coreProperties>
</file>